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E019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7355C1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0E0197">
        <w:rPr>
          <w:rFonts w:ascii="Times New Roman" w:hAnsi="Times New Roman" w:cs="Times New Roman"/>
          <w:b/>
          <w:sz w:val="24"/>
          <w:szCs w:val="24"/>
        </w:rPr>
        <w:t>1</w:t>
      </w:r>
      <w:r w:rsidR="005547DB">
        <w:rPr>
          <w:rFonts w:ascii="Times New Roman" w:hAnsi="Times New Roman" w:cs="Times New Roman"/>
          <w:b/>
          <w:sz w:val="24"/>
          <w:szCs w:val="24"/>
        </w:rPr>
        <w:t>6</w:t>
      </w:r>
    </w:p>
    <w:p w:rsidR="00183331" w:rsidRDefault="00183331" w:rsidP="00380C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374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112A64" w:rsidRDefault="00112A64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12A64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12A64" w:rsidRDefault="00112A64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2A64" w:rsidRDefault="00112A64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7355C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8374C">
        <w:rPr>
          <w:rFonts w:ascii="Times New Roman" w:hAnsi="Times New Roman" w:cs="Times New Roman"/>
          <w:b/>
          <w:sz w:val="24"/>
          <w:szCs w:val="24"/>
        </w:rPr>
        <w:t>6</w:t>
      </w:r>
      <w:r w:rsidR="005547DB">
        <w:rPr>
          <w:rFonts w:ascii="Times New Roman" w:hAnsi="Times New Roman" w:cs="Times New Roman"/>
          <w:b/>
          <w:sz w:val="24"/>
          <w:szCs w:val="24"/>
        </w:rPr>
        <w:t>30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5547D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5547D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47DB">
        <w:rPr>
          <w:rFonts w:ascii="Times New Roman" w:hAnsi="Times New Roman" w:cs="Times New Roman"/>
          <w:sz w:val="24"/>
          <w:szCs w:val="24"/>
        </w:rPr>
        <w:t>член на КЗК г-жа</w:t>
      </w:r>
      <w:r w:rsidR="005547DB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5547DB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5547D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12A64" w:rsidRDefault="00112A64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380B" w:rsidRDefault="00F86375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355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55C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</w:t>
      </w:r>
      <w:r w:rsidR="007355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112A64" w:rsidRPr="00FA3947" w:rsidRDefault="00112A64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547DB" w:rsidRPr="00C701D8">
        <w:rPr>
          <w:rStyle w:val="outputtext"/>
          <w:rFonts w:ascii="Times New Roman" w:hAnsi="Times New Roman"/>
          <w:sz w:val="24"/>
          <w:szCs w:val="24"/>
        </w:rPr>
        <w:t>„</w:t>
      </w:r>
      <w:r w:rsidR="005547DB" w:rsidRPr="00C701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Макс </w:t>
      </w:r>
      <w:proofErr w:type="spellStart"/>
      <w:r w:rsidR="005547DB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Иновейшънс</w:t>
      </w:r>
      <w:proofErr w:type="spellEnd"/>
      <w:r w:rsidR="005547DB" w:rsidRPr="00C701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МИ 5</w:t>
      </w:r>
      <w:r w:rsidR="005547DB" w:rsidRPr="00C701D8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87044">
        <w:rPr>
          <w:rFonts w:ascii="Times New Roman" w:hAnsi="Times New Roman" w:cs="Times New Roman"/>
          <w:sz w:val="24"/>
          <w:szCs w:val="24"/>
        </w:rPr>
        <w:t xml:space="preserve"> от адв. О. 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A6498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547DB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дирекция „Екология и управление на отпадъците“ при община Пловдив</w:t>
      </w:r>
      <w:r w:rsidR="005547D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87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Й. Н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80C86" w:rsidRDefault="00380C8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83331" w:rsidRDefault="00183331" w:rsidP="001C1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12A64" w:rsidRDefault="00112A6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2A64" w:rsidRDefault="00112A6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2A64" w:rsidRDefault="00112A6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704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Н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7355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704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Н.: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55C1" w:rsidRDefault="0093177C" w:rsidP="007355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представеното </w:t>
      </w:r>
      <w:r w:rsidR="007355C1">
        <w:rPr>
          <w:rFonts w:ascii="Times New Roman" w:hAnsi="Times New Roman" w:cs="Times New Roman"/>
          <w:sz w:val="24"/>
          <w:szCs w:val="24"/>
        </w:rPr>
        <w:t xml:space="preserve">от община Пловдив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писмено становище. </w:t>
      </w:r>
    </w:p>
    <w:p w:rsidR="007355C1" w:rsidRDefault="007355C1" w:rsidP="007355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7355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704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Н.:</w:t>
      </w:r>
    </w:p>
    <w:p w:rsidR="00DD3B2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комисия, </w:t>
      </w:r>
      <w:r w:rsidR="007355C1" w:rsidRPr="007355C1">
        <w:rPr>
          <w:rFonts w:ascii="Times New Roman" w:hAnsi="Times New Roman" w:cs="Times New Roman"/>
          <w:sz w:val="24"/>
          <w:szCs w:val="24"/>
        </w:rPr>
        <w:t>моля да се произнесе</w:t>
      </w:r>
      <w:r w:rsidR="00EB1961">
        <w:rPr>
          <w:rFonts w:ascii="Times New Roman" w:hAnsi="Times New Roman" w:cs="Times New Roman"/>
          <w:sz w:val="24"/>
          <w:szCs w:val="24"/>
        </w:rPr>
        <w:t>те</w:t>
      </w:r>
      <w:bookmarkStart w:id="0" w:name="_GoBack"/>
      <w:bookmarkEnd w:id="0"/>
      <w:r w:rsidR="007355C1" w:rsidRPr="007355C1">
        <w:rPr>
          <w:rFonts w:ascii="Times New Roman" w:hAnsi="Times New Roman" w:cs="Times New Roman"/>
          <w:sz w:val="24"/>
          <w:szCs w:val="24"/>
        </w:rPr>
        <w:t xml:space="preserve"> с решение</w:t>
      </w:r>
      <w:r w:rsidR="007355C1">
        <w:rPr>
          <w:rFonts w:ascii="Times New Roman" w:hAnsi="Times New Roman" w:cs="Times New Roman"/>
          <w:sz w:val="24"/>
          <w:szCs w:val="24"/>
        </w:rPr>
        <w:t>,</w:t>
      </w:r>
      <w:r w:rsidR="007355C1" w:rsidRPr="007355C1">
        <w:rPr>
          <w:rFonts w:ascii="Times New Roman" w:hAnsi="Times New Roman" w:cs="Times New Roman"/>
          <w:sz w:val="24"/>
          <w:szCs w:val="24"/>
        </w:rPr>
        <w:t xml:space="preserve"> с което да отмените обжалваното решение въз</w:t>
      </w:r>
      <w:r w:rsidR="007355C1">
        <w:rPr>
          <w:rFonts w:ascii="Times New Roman" w:hAnsi="Times New Roman" w:cs="Times New Roman"/>
          <w:sz w:val="24"/>
          <w:szCs w:val="24"/>
        </w:rPr>
        <w:t xml:space="preserve"> </w:t>
      </w:r>
      <w:r w:rsidR="007355C1" w:rsidRPr="007355C1">
        <w:rPr>
          <w:rFonts w:ascii="Times New Roman" w:hAnsi="Times New Roman" w:cs="Times New Roman"/>
          <w:sz w:val="24"/>
          <w:szCs w:val="24"/>
        </w:rPr>
        <w:t>основа на подробно изложените в жалбата основания</w:t>
      </w:r>
      <w:r w:rsidR="007355C1">
        <w:rPr>
          <w:rFonts w:ascii="Times New Roman" w:hAnsi="Times New Roman" w:cs="Times New Roman"/>
          <w:sz w:val="24"/>
          <w:szCs w:val="24"/>
        </w:rPr>
        <w:t>.</w:t>
      </w:r>
      <w:r w:rsidR="007355C1" w:rsidRPr="007355C1">
        <w:rPr>
          <w:rFonts w:ascii="Times New Roman" w:hAnsi="Times New Roman" w:cs="Times New Roman"/>
          <w:sz w:val="24"/>
          <w:szCs w:val="24"/>
        </w:rPr>
        <w:t xml:space="preserve"> </w:t>
      </w:r>
      <w:r w:rsidR="007355C1">
        <w:rPr>
          <w:rFonts w:ascii="Times New Roman" w:hAnsi="Times New Roman" w:cs="Times New Roman"/>
          <w:sz w:val="24"/>
          <w:szCs w:val="24"/>
        </w:rPr>
        <w:t>О</w:t>
      </w:r>
      <w:r w:rsidR="007355C1" w:rsidRPr="007355C1">
        <w:rPr>
          <w:rFonts w:ascii="Times New Roman" w:hAnsi="Times New Roman" w:cs="Times New Roman"/>
          <w:sz w:val="24"/>
          <w:szCs w:val="24"/>
        </w:rPr>
        <w:t>спорва</w:t>
      </w:r>
      <w:r w:rsidR="007355C1">
        <w:rPr>
          <w:rFonts w:ascii="Times New Roman" w:hAnsi="Times New Roman" w:cs="Times New Roman"/>
          <w:sz w:val="24"/>
          <w:szCs w:val="24"/>
        </w:rPr>
        <w:t>м</w:t>
      </w:r>
      <w:r w:rsidR="007355C1" w:rsidRPr="007355C1">
        <w:rPr>
          <w:rFonts w:ascii="Times New Roman" w:hAnsi="Times New Roman" w:cs="Times New Roman"/>
          <w:sz w:val="24"/>
          <w:szCs w:val="24"/>
        </w:rPr>
        <w:t xml:space="preserve"> становището представено от ответната страна община Пловдив</w:t>
      </w:r>
      <w:r w:rsidR="007355C1">
        <w:rPr>
          <w:rFonts w:ascii="Times New Roman" w:hAnsi="Times New Roman" w:cs="Times New Roman"/>
          <w:sz w:val="24"/>
          <w:szCs w:val="24"/>
        </w:rPr>
        <w:t>,</w:t>
      </w:r>
      <w:r w:rsidR="007355C1" w:rsidRPr="007355C1">
        <w:rPr>
          <w:rFonts w:ascii="Times New Roman" w:hAnsi="Times New Roman" w:cs="Times New Roman"/>
          <w:sz w:val="24"/>
          <w:szCs w:val="24"/>
        </w:rPr>
        <w:t xml:space="preserve"> на първо място </w:t>
      </w:r>
      <w:r w:rsidR="007355C1">
        <w:rPr>
          <w:rFonts w:ascii="Times New Roman" w:hAnsi="Times New Roman" w:cs="Times New Roman"/>
          <w:sz w:val="24"/>
          <w:szCs w:val="24"/>
        </w:rPr>
        <w:t>с</w:t>
      </w:r>
      <w:r w:rsidR="007355C1" w:rsidRPr="007355C1">
        <w:rPr>
          <w:rFonts w:ascii="Times New Roman" w:hAnsi="Times New Roman" w:cs="Times New Roman"/>
          <w:sz w:val="24"/>
          <w:szCs w:val="24"/>
        </w:rPr>
        <w:t>читам</w:t>
      </w:r>
      <w:r w:rsidR="007355C1">
        <w:rPr>
          <w:rFonts w:ascii="Times New Roman" w:hAnsi="Times New Roman" w:cs="Times New Roman"/>
          <w:sz w:val="24"/>
          <w:szCs w:val="24"/>
        </w:rPr>
        <w:t>,</w:t>
      </w:r>
      <w:r w:rsidR="007355C1" w:rsidRPr="007355C1">
        <w:rPr>
          <w:rFonts w:ascii="Times New Roman" w:hAnsi="Times New Roman" w:cs="Times New Roman"/>
          <w:sz w:val="24"/>
          <w:szCs w:val="24"/>
        </w:rPr>
        <w:t xml:space="preserve"> че бактериалния </w:t>
      </w:r>
      <w:proofErr w:type="spellStart"/>
      <w:r w:rsidR="007355C1" w:rsidRPr="007355C1">
        <w:rPr>
          <w:rFonts w:ascii="Times New Roman" w:hAnsi="Times New Roman" w:cs="Times New Roman"/>
          <w:sz w:val="24"/>
          <w:szCs w:val="24"/>
        </w:rPr>
        <w:t>инокулант</w:t>
      </w:r>
      <w:proofErr w:type="spellEnd"/>
      <w:r w:rsidR="007355C1" w:rsidRPr="007355C1">
        <w:rPr>
          <w:rFonts w:ascii="Times New Roman" w:hAnsi="Times New Roman" w:cs="Times New Roman"/>
          <w:sz w:val="24"/>
          <w:szCs w:val="24"/>
        </w:rPr>
        <w:t xml:space="preserve"> не попада в обхвата на определението</w:t>
      </w:r>
      <w:r w:rsidR="007355C1">
        <w:rPr>
          <w:rFonts w:ascii="Times New Roman" w:hAnsi="Times New Roman" w:cs="Times New Roman"/>
          <w:sz w:val="24"/>
          <w:szCs w:val="24"/>
        </w:rPr>
        <w:t>,</w:t>
      </w:r>
      <w:r w:rsidR="007355C1" w:rsidRPr="007355C1">
        <w:rPr>
          <w:rFonts w:ascii="Times New Roman" w:hAnsi="Times New Roman" w:cs="Times New Roman"/>
          <w:sz w:val="24"/>
          <w:szCs w:val="24"/>
        </w:rPr>
        <w:t xml:space="preserve"> дадено на биологично активно вещество в</w:t>
      </w:r>
      <w:r w:rsidR="007355C1">
        <w:rPr>
          <w:rFonts w:ascii="Times New Roman" w:hAnsi="Times New Roman" w:cs="Times New Roman"/>
          <w:sz w:val="24"/>
          <w:szCs w:val="24"/>
        </w:rPr>
        <w:t xml:space="preserve"> §</w:t>
      </w:r>
      <w:r w:rsidR="007355C1" w:rsidRPr="007355C1">
        <w:rPr>
          <w:rFonts w:ascii="Times New Roman" w:hAnsi="Times New Roman" w:cs="Times New Roman"/>
          <w:sz w:val="24"/>
          <w:szCs w:val="24"/>
        </w:rPr>
        <w:t xml:space="preserve"> 1</w:t>
      </w:r>
      <w:r w:rsidR="00DD3B20">
        <w:rPr>
          <w:rFonts w:ascii="Times New Roman" w:hAnsi="Times New Roman" w:cs="Times New Roman"/>
          <w:sz w:val="24"/>
          <w:szCs w:val="24"/>
        </w:rPr>
        <w:t>, т</w:t>
      </w:r>
      <w:r w:rsidR="007355C1" w:rsidRPr="007355C1">
        <w:rPr>
          <w:rFonts w:ascii="Times New Roman" w:hAnsi="Times New Roman" w:cs="Times New Roman"/>
          <w:sz w:val="24"/>
          <w:szCs w:val="24"/>
        </w:rPr>
        <w:t xml:space="preserve">. 6 от </w:t>
      </w:r>
      <w:r w:rsidR="00DD3B20">
        <w:rPr>
          <w:rFonts w:ascii="Times New Roman" w:hAnsi="Times New Roman" w:cs="Times New Roman"/>
          <w:sz w:val="24"/>
          <w:szCs w:val="24"/>
        </w:rPr>
        <w:t>Д</w:t>
      </w:r>
      <w:r w:rsidR="007355C1" w:rsidRPr="007355C1">
        <w:rPr>
          <w:rFonts w:ascii="Times New Roman" w:hAnsi="Times New Roman" w:cs="Times New Roman"/>
          <w:sz w:val="24"/>
          <w:szCs w:val="24"/>
        </w:rPr>
        <w:t>опълнителните разпоредби към Закона за защита на растенията</w:t>
      </w:r>
      <w:r w:rsidR="00DD3B20">
        <w:rPr>
          <w:rFonts w:ascii="Times New Roman" w:hAnsi="Times New Roman" w:cs="Times New Roman"/>
          <w:sz w:val="24"/>
          <w:szCs w:val="24"/>
        </w:rPr>
        <w:t>.</w:t>
      </w:r>
    </w:p>
    <w:p w:rsidR="00DD3B20" w:rsidRDefault="00DD3B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355C1" w:rsidRPr="007355C1">
        <w:rPr>
          <w:rFonts w:ascii="Times New Roman" w:hAnsi="Times New Roman" w:cs="Times New Roman"/>
          <w:sz w:val="24"/>
          <w:szCs w:val="24"/>
        </w:rPr>
        <w:t xml:space="preserve"> становището си община Пловдив по никакъв начин не е доказала наличието на нормативно изискване и на процедура по издаване на каквото и да било съгласуване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55C1" w:rsidRPr="007355C1">
        <w:rPr>
          <w:rFonts w:ascii="Times New Roman" w:hAnsi="Times New Roman" w:cs="Times New Roman"/>
          <w:sz w:val="24"/>
          <w:szCs w:val="24"/>
        </w:rPr>
        <w:t xml:space="preserve"> одобрение или друг вид административна дейност</w:t>
      </w:r>
      <w:r>
        <w:rPr>
          <w:rFonts w:ascii="Times New Roman" w:hAnsi="Times New Roman" w:cs="Times New Roman"/>
          <w:sz w:val="24"/>
          <w:szCs w:val="24"/>
        </w:rPr>
        <w:t xml:space="preserve"> от страна на МОСВ</w:t>
      </w:r>
      <w:r w:rsidR="007355C1" w:rsidRPr="007355C1">
        <w:rPr>
          <w:rFonts w:ascii="Times New Roman" w:hAnsi="Times New Roman" w:cs="Times New Roman"/>
          <w:sz w:val="24"/>
          <w:szCs w:val="24"/>
        </w:rPr>
        <w:t xml:space="preserve"> по отношение на възприета технология за разграждане на утайки в канализационните системи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7355C1" w:rsidRPr="007355C1">
        <w:rPr>
          <w:rFonts w:ascii="Times New Roman" w:hAnsi="Times New Roman" w:cs="Times New Roman"/>
          <w:sz w:val="24"/>
          <w:szCs w:val="24"/>
        </w:rPr>
        <w:t>акава усл</w:t>
      </w:r>
      <w:r>
        <w:rPr>
          <w:rFonts w:ascii="Times New Roman" w:hAnsi="Times New Roman" w:cs="Times New Roman"/>
          <w:sz w:val="24"/>
          <w:szCs w:val="24"/>
        </w:rPr>
        <w:t>уга в правния мир не съществува, та</w:t>
      </w:r>
      <w:r w:rsidR="007355C1" w:rsidRPr="007355C1">
        <w:rPr>
          <w:rFonts w:ascii="Times New Roman" w:hAnsi="Times New Roman" w:cs="Times New Roman"/>
          <w:sz w:val="24"/>
          <w:szCs w:val="24"/>
        </w:rPr>
        <w:t>къв и</w:t>
      </w:r>
      <w:r>
        <w:rPr>
          <w:rFonts w:ascii="Times New Roman" w:hAnsi="Times New Roman" w:cs="Times New Roman"/>
          <w:sz w:val="24"/>
          <w:szCs w:val="24"/>
        </w:rPr>
        <w:t>н</w:t>
      </w:r>
      <w:r w:rsidR="007355C1" w:rsidRPr="007355C1">
        <w:rPr>
          <w:rFonts w:ascii="Times New Roman" w:hAnsi="Times New Roman" w:cs="Times New Roman"/>
          <w:sz w:val="24"/>
          <w:szCs w:val="24"/>
        </w:rPr>
        <w:t>ститут няма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55C1" w:rsidRPr="007355C1">
        <w:rPr>
          <w:rFonts w:ascii="Times New Roman" w:hAnsi="Times New Roman" w:cs="Times New Roman"/>
          <w:sz w:val="24"/>
          <w:szCs w:val="24"/>
        </w:rPr>
        <w:t xml:space="preserve"> нормативен текст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55C1" w:rsidRPr="007355C1">
        <w:rPr>
          <w:rFonts w:ascii="Times New Roman" w:hAnsi="Times New Roman" w:cs="Times New Roman"/>
          <w:sz w:val="24"/>
          <w:szCs w:val="24"/>
        </w:rPr>
        <w:t xml:space="preserve"> който да</w:t>
      </w:r>
      <w:r>
        <w:rPr>
          <w:rFonts w:ascii="Times New Roman" w:hAnsi="Times New Roman" w:cs="Times New Roman"/>
          <w:sz w:val="24"/>
          <w:szCs w:val="24"/>
        </w:rPr>
        <w:t xml:space="preserve"> го урежда няма и такъв не се со</w:t>
      </w:r>
      <w:r w:rsidR="007355C1" w:rsidRPr="007355C1">
        <w:rPr>
          <w:rFonts w:ascii="Times New Roman" w:hAnsi="Times New Roman" w:cs="Times New Roman"/>
          <w:sz w:val="24"/>
          <w:szCs w:val="24"/>
        </w:rPr>
        <w:t>чи от страна на ответната страна в представеното становище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55C1" w:rsidRDefault="007355C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55C1">
        <w:rPr>
          <w:rFonts w:ascii="Times New Roman" w:hAnsi="Times New Roman" w:cs="Times New Roman"/>
          <w:sz w:val="24"/>
          <w:szCs w:val="24"/>
        </w:rPr>
        <w:t xml:space="preserve">Също така </w:t>
      </w:r>
      <w:r w:rsidR="00DD3B20">
        <w:rPr>
          <w:rFonts w:ascii="Times New Roman" w:hAnsi="Times New Roman" w:cs="Times New Roman"/>
          <w:sz w:val="24"/>
          <w:szCs w:val="24"/>
        </w:rPr>
        <w:t>счи</w:t>
      </w:r>
      <w:r w:rsidRPr="007355C1">
        <w:rPr>
          <w:rFonts w:ascii="Times New Roman" w:hAnsi="Times New Roman" w:cs="Times New Roman"/>
          <w:sz w:val="24"/>
          <w:szCs w:val="24"/>
        </w:rPr>
        <w:t>там</w:t>
      </w:r>
      <w:r w:rsidR="00DD3B20">
        <w:rPr>
          <w:rFonts w:ascii="Times New Roman" w:hAnsi="Times New Roman" w:cs="Times New Roman"/>
          <w:sz w:val="24"/>
          <w:szCs w:val="24"/>
        </w:rPr>
        <w:t>,</w:t>
      </w:r>
      <w:r w:rsidRPr="007355C1">
        <w:rPr>
          <w:rFonts w:ascii="Times New Roman" w:hAnsi="Times New Roman" w:cs="Times New Roman"/>
          <w:sz w:val="24"/>
          <w:szCs w:val="24"/>
        </w:rPr>
        <w:t xml:space="preserve"> че ответната страна не е производител на утайки по смисъла на </w:t>
      </w:r>
      <w:r w:rsidR="00DD3B20">
        <w:rPr>
          <w:rFonts w:ascii="Times New Roman" w:hAnsi="Times New Roman" w:cs="Times New Roman"/>
          <w:sz w:val="24"/>
          <w:szCs w:val="24"/>
        </w:rPr>
        <w:t>Н</w:t>
      </w:r>
      <w:r w:rsidRPr="007355C1">
        <w:rPr>
          <w:rFonts w:ascii="Times New Roman" w:hAnsi="Times New Roman" w:cs="Times New Roman"/>
          <w:sz w:val="24"/>
          <w:szCs w:val="24"/>
        </w:rPr>
        <w:t>аредбата за оползотворяване на същите</w:t>
      </w:r>
      <w:r w:rsidR="00DD3B20">
        <w:rPr>
          <w:rFonts w:ascii="Times New Roman" w:hAnsi="Times New Roman" w:cs="Times New Roman"/>
          <w:sz w:val="24"/>
          <w:szCs w:val="24"/>
        </w:rPr>
        <w:t>,</w:t>
      </w:r>
      <w:r w:rsidRPr="007355C1">
        <w:rPr>
          <w:rFonts w:ascii="Times New Roman" w:hAnsi="Times New Roman" w:cs="Times New Roman"/>
          <w:sz w:val="24"/>
          <w:szCs w:val="24"/>
        </w:rPr>
        <w:t xml:space="preserve"> съответно позоваването на нея в случая </w:t>
      </w:r>
      <w:r w:rsidR="00DD3B20">
        <w:rPr>
          <w:rFonts w:ascii="Times New Roman" w:hAnsi="Times New Roman" w:cs="Times New Roman"/>
          <w:sz w:val="24"/>
          <w:szCs w:val="24"/>
        </w:rPr>
        <w:t xml:space="preserve">е </w:t>
      </w:r>
      <w:r w:rsidRPr="007355C1">
        <w:rPr>
          <w:rFonts w:ascii="Times New Roman" w:hAnsi="Times New Roman" w:cs="Times New Roman"/>
          <w:sz w:val="24"/>
          <w:szCs w:val="24"/>
        </w:rPr>
        <w:t>неудачно</w:t>
      </w:r>
      <w:r w:rsidR="00DD3B20">
        <w:rPr>
          <w:rFonts w:ascii="Times New Roman" w:hAnsi="Times New Roman" w:cs="Times New Roman"/>
          <w:sz w:val="24"/>
          <w:szCs w:val="24"/>
        </w:rPr>
        <w:t>,</w:t>
      </w:r>
      <w:r w:rsidRPr="007355C1">
        <w:rPr>
          <w:rFonts w:ascii="Times New Roman" w:hAnsi="Times New Roman" w:cs="Times New Roman"/>
          <w:sz w:val="24"/>
          <w:szCs w:val="24"/>
        </w:rPr>
        <w:t xml:space="preserve"> поради което моля да отмените обжалваното решение</w:t>
      </w:r>
      <w:r w:rsidR="00DD3B20">
        <w:rPr>
          <w:rFonts w:ascii="Times New Roman" w:hAnsi="Times New Roman" w:cs="Times New Roman"/>
          <w:sz w:val="24"/>
          <w:szCs w:val="24"/>
        </w:rPr>
        <w:t>, като</w:t>
      </w:r>
      <w:r w:rsidRPr="007355C1">
        <w:rPr>
          <w:rFonts w:ascii="Times New Roman" w:hAnsi="Times New Roman" w:cs="Times New Roman"/>
          <w:sz w:val="24"/>
          <w:szCs w:val="24"/>
        </w:rPr>
        <w:t xml:space="preserve"> прис</w:t>
      </w:r>
      <w:r w:rsidR="00DD3B20">
        <w:rPr>
          <w:rFonts w:ascii="Times New Roman" w:hAnsi="Times New Roman" w:cs="Times New Roman"/>
          <w:sz w:val="24"/>
          <w:szCs w:val="24"/>
        </w:rPr>
        <w:t xml:space="preserve">ъдите </w:t>
      </w:r>
      <w:r w:rsidRPr="007355C1">
        <w:rPr>
          <w:rFonts w:ascii="Times New Roman" w:hAnsi="Times New Roman" w:cs="Times New Roman"/>
          <w:sz w:val="24"/>
          <w:szCs w:val="24"/>
        </w:rPr>
        <w:t>и сторени разноски</w:t>
      </w:r>
      <w:r w:rsidR="008E4320">
        <w:rPr>
          <w:rFonts w:ascii="Times New Roman" w:hAnsi="Times New Roman" w:cs="Times New Roman"/>
          <w:sz w:val="24"/>
          <w:szCs w:val="24"/>
        </w:rPr>
        <w:t>,</w:t>
      </w:r>
      <w:r w:rsidRPr="007355C1">
        <w:rPr>
          <w:rFonts w:ascii="Times New Roman" w:hAnsi="Times New Roman" w:cs="Times New Roman"/>
          <w:sz w:val="24"/>
          <w:szCs w:val="24"/>
        </w:rPr>
        <w:t xml:space="preserve"> за което представям списък</w:t>
      </w:r>
      <w:r w:rsidR="009E1DA5">
        <w:rPr>
          <w:rFonts w:ascii="Times New Roman" w:hAnsi="Times New Roman" w:cs="Times New Roman"/>
          <w:sz w:val="24"/>
          <w:szCs w:val="24"/>
        </w:rPr>
        <w:t xml:space="preserve"> – д. т. и адв</w:t>
      </w:r>
      <w:r w:rsidRPr="007355C1">
        <w:rPr>
          <w:rFonts w:ascii="Times New Roman" w:hAnsi="Times New Roman" w:cs="Times New Roman"/>
          <w:sz w:val="24"/>
          <w:szCs w:val="24"/>
        </w:rPr>
        <w:t>.</w:t>
      </w:r>
      <w:r w:rsidR="009E1DA5">
        <w:rPr>
          <w:rFonts w:ascii="Times New Roman" w:hAnsi="Times New Roman" w:cs="Times New Roman"/>
          <w:sz w:val="24"/>
          <w:szCs w:val="24"/>
        </w:rPr>
        <w:t xml:space="preserve"> възнаграждение, изцяло съобразени с наредбата.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704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Н.: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E1DA5" w:rsidRPr="009E1DA5">
        <w:rPr>
          <w:rFonts w:ascii="Times New Roman" w:hAnsi="Times New Roman" w:cs="Times New Roman"/>
          <w:sz w:val="24"/>
          <w:szCs w:val="24"/>
        </w:rPr>
        <w:t xml:space="preserve">Уважаеми членове на комисията, моля ви да оставите без уважение жалбата срещу решение № 260076 от 16.08.2022 година на директора на дирекция „Екология и управление на отпадъците“ при община Пловдив. Считам същото за правилно и </w:t>
      </w:r>
      <w:r w:rsidR="009E1DA5" w:rsidRPr="009E1DA5">
        <w:rPr>
          <w:rFonts w:ascii="Times New Roman" w:hAnsi="Times New Roman" w:cs="Times New Roman"/>
          <w:sz w:val="24"/>
          <w:szCs w:val="24"/>
        </w:rPr>
        <w:lastRenderedPageBreak/>
        <w:t>законосъобразно по подробно изложени съображения в становището</w:t>
      </w:r>
      <w:r w:rsidR="009E1DA5">
        <w:rPr>
          <w:rFonts w:ascii="Times New Roman" w:hAnsi="Times New Roman" w:cs="Times New Roman"/>
          <w:sz w:val="24"/>
          <w:szCs w:val="24"/>
        </w:rPr>
        <w:t>. П</w:t>
      </w:r>
      <w:r w:rsidR="009E1DA5" w:rsidRPr="009E1DA5">
        <w:rPr>
          <w:rFonts w:ascii="Times New Roman" w:hAnsi="Times New Roman" w:cs="Times New Roman"/>
          <w:sz w:val="24"/>
          <w:szCs w:val="24"/>
        </w:rPr>
        <w:t>ра</w:t>
      </w:r>
      <w:r w:rsidR="009E1DA5">
        <w:rPr>
          <w:rFonts w:ascii="Times New Roman" w:hAnsi="Times New Roman" w:cs="Times New Roman"/>
          <w:sz w:val="24"/>
          <w:szCs w:val="24"/>
        </w:rPr>
        <w:t>вя</w:t>
      </w:r>
      <w:r w:rsidR="009E1DA5" w:rsidRPr="009E1DA5">
        <w:rPr>
          <w:rFonts w:ascii="Times New Roman" w:hAnsi="Times New Roman" w:cs="Times New Roman"/>
          <w:sz w:val="24"/>
          <w:szCs w:val="24"/>
        </w:rPr>
        <w:t xml:space="preserve"> възражение относно прекомерност на адвокатското възнаграждение.</w:t>
      </w:r>
      <w:r w:rsidR="009E1DA5">
        <w:rPr>
          <w:rFonts w:ascii="Times New Roman" w:hAnsi="Times New Roman" w:cs="Times New Roman"/>
          <w:sz w:val="24"/>
          <w:szCs w:val="24"/>
        </w:rPr>
        <w:t xml:space="preserve"> Не п</w:t>
      </w:r>
      <w:r w:rsidRPr="00FB2870">
        <w:rPr>
          <w:rFonts w:ascii="Times New Roman" w:hAnsi="Times New Roman" w:cs="Times New Roman"/>
          <w:sz w:val="24"/>
          <w:szCs w:val="24"/>
        </w:rPr>
        <w:t>ретендирам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671" w:rsidRDefault="00476671" w:rsidP="00324B6B">
      <w:pPr>
        <w:spacing w:after="0" w:line="240" w:lineRule="auto"/>
      </w:pPr>
      <w:r>
        <w:separator/>
      </w:r>
    </w:p>
  </w:endnote>
  <w:endnote w:type="continuationSeparator" w:id="0">
    <w:p w:rsidR="00476671" w:rsidRDefault="0047667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196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671" w:rsidRDefault="00476671" w:rsidP="00324B6B">
      <w:pPr>
        <w:spacing w:after="0" w:line="240" w:lineRule="auto"/>
      </w:pPr>
      <w:r>
        <w:separator/>
      </w:r>
    </w:p>
  </w:footnote>
  <w:footnote w:type="continuationSeparator" w:id="0">
    <w:p w:rsidR="00476671" w:rsidRDefault="0047667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E0197"/>
    <w:rsid w:val="000F0AAC"/>
    <w:rsid w:val="000F795C"/>
    <w:rsid w:val="0010106E"/>
    <w:rsid w:val="00103465"/>
    <w:rsid w:val="00112A64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3331"/>
    <w:rsid w:val="0018671F"/>
    <w:rsid w:val="001A23E2"/>
    <w:rsid w:val="001B0B26"/>
    <w:rsid w:val="001C1BDA"/>
    <w:rsid w:val="001C6416"/>
    <w:rsid w:val="001F1A40"/>
    <w:rsid w:val="001F7DB6"/>
    <w:rsid w:val="00212A83"/>
    <w:rsid w:val="00215E5D"/>
    <w:rsid w:val="0022459E"/>
    <w:rsid w:val="00232A56"/>
    <w:rsid w:val="00246874"/>
    <w:rsid w:val="00260356"/>
    <w:rsid w:val="00261404"/>
    <w:rsid w:val="002643F2"/>
    <w:rsid w:val="00281F2C"/>
    <w:rsid w:val="0028374C"/>
    <w:rsid w:val="00285700"/>
    <w:rsid w:val="00287044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0C86"/>
    <w:rsid w:val="00382AF1"/>
    <w:rsid w:val="00397A84"/>
    <w:rsid w:val="003A2AA5"/>
    <w:rsid w:val="003B70EF"/>
    <w:rsid w:val="003D24FF"/>
    <w:rsid w:val="003D4817"/>
    <w:rsid w:val="003E36D1"/>
    <w:rsid w:val="003E70D5"/>
    <w:rsid w:val="003F1B11"/>
    <w:rsid w:val="00406C27"/>
    <w:rsid w:val="00410022"/>
    <w:rsid w:val="00424446"/>
    <w:rsid w:val="00440E51"/>
    <w:rsid w:val="00443722"/>
    <w:rsid w:val="00444974"/>
    <w:rsid w:val="004462A7"/>
    <w:rsid w:val="00451BF9"/>
    <w:rsid w:val="0046234A"/>
    <w:rsid w:val="00466879"/>
    <w:rsid w:val="00476671"/>
    <w:rsid w:val="00481985"/>
    <w:rsid w:val="00493A1A"/>
    <w:rsid w:val="004A66D0"/>
    <w:rsid w:val="004D424E"/>
    <w:rsid w:val="004D5294"/>
    <w:rsid w:val="004E50E5"/>
    <w:rsid w:val="004F05C7"/>
    <w:rsid w:val="005117B5"/>
    <w:rsid w:val="0052588C"/>
    <w:rsid w:val="00535CB8"/>
    <w:rsid w:val="005440D0"/>
    <w:rsid w:val="00552885"/>
    <w:rsid w:val="0055380B"/>
    <w:rsid w:val="005547DB"/>
    <w:rsid w:val="00556BFA"/>
    <w:rsid w:val="005733C8"/>
    <w:rsid w:val="0057461E"/>
    <w:rsid w:val="005820BD"/>
    <w:rsid w:val="005872C2"/>
    <w:rsid w:val="0059069F"/>
    <w:rsid w:val="00591B6C"/>
    <w:rsid w:val="00596597"/>
    <w:rsid w:val="005A2B0C"/>
    <w:rsid w:val="005B19BB"/>
    <w:rsid w:val="005B3F13"/>
    <w:rsid w:val="005C265E"/>
    <w:rsid w:val="005D5EDB"/>
    <w:rsid w:val="005D7630"/>
    <w:rsid w:val="005E1B20"/>
    <w:rsid w:val="005E5264"/>
    <w:rsid w:val="005F31B7"/>
    <w:rsid w:val="005F461A"/>
    <w:rsid w:val="005F573E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355C1"/>
    <w:rsid w:val="007517D7"/>
    <w:rsid w:val="0077251C"/>
    <w:rsid w:val="00782270"/>
    <w:rsid w:val="007930FD"/>
    <w:rsid w:val="007B73EE"/>
    <w:rsid w:val="007D507F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E4320"/>
    <w:rsid w:val="008F1D19"/>
    <w:rsid w:val="00902B37"/>
    <w:rsid w:val="00904CA4"/>
    <w:rsid w:val="00907D2F"/>
    <w:rsid w:val="00914098"/>
    <w:rsid w:val="009157D3"/>
    <w:rsid w:val="0091674D"/>
    <w:rsid w:val="00926054"/>
    <w:rsid w:val="009305C4"/>
    <w:rsid w:val="0093177C"/>
    <w:rsid w:val="00933D9A"/>
    <w:rsid w:val="00965B7B"/>
    <w:rsid w:val="00966EA7"/>
    <w:rsid w:val="00974122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E1DA5"/>
    <w:rsid w:val="00A013EE"/>
    <w:rsid w:val="00A35721"/>
    <w:rsid w:val="00A3593B"/>
    <w:rsid w:val="00A44D06"/>
    <w:rsid w:val="00A501F2"/>
    <w:rsid w:val="00A64981"/>
    <w:rsid w:val="00A65291"/>
    <w:rsid w:val="00AA44DF"/>
    <w:rsid w:val="00AA6DB8"/>
    <w:rsid w:val="00AC5187"/>
    <w:rsid w:val="00B13D35"/>
    <w:rsid w:val="00B158B2"/>
    <w:rsid w:val="00B24217"/>
    <w:rsid w:val="00B47C73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0C1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87273"/>
    <w:rsid w:val="00D926C2"/>
    <w:rsid w:val="00DA1C70"/>
    <w:rsid w:val="00DA78FB"/>
    <w:rsid w:val="00DB1A63"/>
    <w:rsid w:val="00DB6C93"/>
    <w:rsid w:val="00DB713F"/>
    <w:rsid w:val="00DC64A1"/>
    <w:rsid w:val="00DD3B20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B1961"/>
    <w:rsid w:val="00EC2B92"/>
    <w:rsid w:val="00EC3D81"/>
    <w:rsid w:val="00EC62B4"/>
    <w:rsid w:val="00EC65FC"/>
    <w:rsid w:val="00EE0245"/>
    <w:rsid w:val="00EE36E6"/>
    <w:rsid w:val="00EE7127"/>
    <w:rsid w:val="00EF3575"/>
    <w:rsid w:val="00EF3D18"/>
    <w:rsid w:val="00F015D0"/>
    <w:rsid w:val="00F050BD"/>
    <w:rsid w:val="00F11716"/>
    <w:rsid w:val="00F175C2"/>
    <w:rsid w:val="00F17763"/>
    <w:rsid w:val="00F177FA"/>
    <w:rsid w:val="00F313CB"/>
    <w:rsid w:val="00F46579"/>
    <w:rsid w:val="00F54872"/>
    <w:rsid w:val="00F66875"/>
    <w:rsid w:val="00F71A15"/>
    <w:rsid w:val="00F86375"/>
    <w:rsid w:val="00FA305F"/>
    <w:rsid w:val="00FA4366"/>
    <w:rsid w:val="00FB6124"/>
    <w:rsid w:val="00FD3A91"/>
    <w:rsid w:val="00FD3D2A"/>
    <w:rsid w:val="00FD7DDA"/>
    <w:rsid w:val="00FE7B40"/>
    <w:rsid w:val="00FF3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5F36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3043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2022-11-28T09:45:00Z</cp:lastPrinted>
  <dcterms:created xsi:type="dcterms:W3CDTF">2022-11-28T09:45:00Z</dcterms:created>
  <dcterms:modified xsi:type="dcterms:W3CDTF">2022-11-28T09:45:00Z</dcterms:modified>
</cp:coreProperties>
</file>